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28647" w14:textId="57834C1C" w:rsidR="00922AF9" w:rsidRDefault="00586BDE">
      <w:r>
        <w:t xml:space="preserve">Udine </w:t>
      </w:r>
    </w:p>
    <w:p w14:paraId="2339E051" w14:textId="77777777" w:rsidR="00AB2591" w:rsidRPr="00AB2591" w:rsidRDefault="00AB2591" w:rsidP="00AB2591">
      <w:r w:rsidRPr="00AB2591">
        <w:t>Città di </w:t>
      </w:r>
      <w:r w:rsidRPr="00AB2591">
        <w:rPr>
          <w:b/>
          <w:bCs/>
        </w:rPr>
        <w:t>librerie e osterie</w:t>
      </w:r>
      <w:r w:rsidRPr="00AB2591">
        <w:t>, dal nome misterioso e dai tanti volti, Udine è insieme popolare e raffinata, conviviale e colta. Capitale della medievale </w:t>
      </w:r>
      <w:r w:rsidRPr="00AB2591">
        <w:rPr>
          <w:b/>
          <w:bCs/>
        </w:rPr>
        <w:t>Patria del Friuli</w:t>
      </w:r>
      <w:r w:rsidRPr="00AB2591">
        <w:t>, la sua storia più antica si confonde con la leggenda, che vuole Attila artefice del colle del castello che ancora domina il centro storico.</w:t>
      </w:r>
    </w:p>
    <w:p w14:paraId="7E5F4536" w14:textId="77777777" w:rsidR="00AB2591" w:rsidRPr="00AB2591" w:rsidRDefault="00AB2591" w:rsidP="00AB2591">
      <w:pPr>
        <w:rPr>
          <w:b/>
          <w:bCs/>
        </w:rPr>
      </w:pPr>
      <w:r w:rsidRPr="00AB2591">
        <w:rPr>
          <w:b/>
          <w:bCs/>
        </w:rPr>
        <w:t>Una passeggiata tra arte e aperitivi</w:t>
      </w:r>
    </w:p>
    <w:p w14:paraId="27EF14E4" w14:textId="77777777" w:rsidR="00AB2591" w:rsidRPr="00AB2591" w:rsidRDefault="00AB2591" w:rsidP="00AB2591">
      <w:r w:rsidRPr="00AB2591">
        <w:t>La visita può iniziare proprio dai </w:t>
      </w:r>
      <w:r w:rsidRPr="00AB2591">
        <w:rPr>
          <w:b/>
          <w:bCs/>
        </w:rPr>
        <w:t>Musei del castello</w:t>
      </w:r>
      <w:r w:rsidRPr="00AB2591">
        <w:t> e proseguire poi nel centro cittadino per ammirare i </w:t>
      </w:r>
      <w:r w:rsidRPr="00AB2591">
        <w:rPr>
          <w:b/>
          <w:bCs/>
        </w:rPr>
        <w:t>capolavori del Tiepolo</w:t>
      </w:r>
      <w:r w:rsidRPr="00AB2591">
        <w:t> e </w:t>
      </w:r>
      <w:r w:rsidRPr="00AB2591">
        <w:rPr>
          <w:b/>
          <w:bCs/>
        </w:rPr>
        <w:t>Casa Cavazzini</w:t>
      </w:r>
      <w:r w:rsidRPr="00AB2591">
        <w:t>, elegante sede d’arte moderna e contemporanea.</w:t>
      </w:r>
      <w:r w:rsidRPr="00AB2591">
        <w:br/>
        <w:t>Dalla </w:t>
      </w:r>
      <w:r w:rsidRPr="00AB2591">
        <w:rPr>
          <w:b/>
          <w:bCs/>
        </w:rPr>
        <w:t>spettacolare piazza Libertà</w:t>
      </w:r>
      <w:r w:rsidRPr="00AB2591">
        <w:t>, testimone del lungo legame del Friuli con la Repubblica di Venezia, attraverso vicoli medievali e pittoresche rogge si arriva a </w:t>
      </w:r>
      <w:r w:rsidRPr="00AB2591">
        <w:rPr>
          <w:b/>
          <w:bCs/>
        </w:rPr>
        <w:t>piazza Matteotti, una sorta di salotto cittadino</w:t>
      </w:r>
      <w:r w:rsidRPr="00AB2591">
        <w:t> contornato da portici, dove gli udinesi amano fermarsi per un caffè o per l’immancabile aperitivo serale.</w:t>
      </w:r>
    </w:p>
    <w:sectPr w:rsidR="00AB2591" w:rsidRPr="00AB25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DE"/>
    <w:rsid w:val="00586BDE"/>
    <w:rsid w:val="007A5532"/>
    <w:rsid w:val="00922AF9"/>
    <w:rsid w:val="00AB2591"/>
    <w:rsid w:val="00D7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F395"/>
  <w15:chartTrackingRefBased/>
  <w15:docId w15:val="{1DD1D8EC-A679-4A92-B3A4-D6AC1F3D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6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6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6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6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6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6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6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6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6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6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6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6BD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BD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6B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6B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6B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6B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6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6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6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6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6B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6B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6B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6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6B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6BD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B259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3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913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9336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907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219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Stopar</dc:creator>
  <cp:keywords/>
  <dc:description/>
  <cp:lastModifiedBy>Natasa Stopar</cp:lastModifiedBy>
  <cp:revision>2</cp:revision>
  <dcterms:created xsi:type="dcterms:W3CDTF">2024-08-20T10:04:00Z</dcterms:created>
  <dcterms:modified xsi:type="dcterms:W3CDTF">2024-08-20T10:12:00Z</dcterms:modified>
</cp:coreProperties>
</file>